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70CA" w14:textId="64145EDA" w:rsidR="00311563" w:rsidRDefault="00311563" w:rsidP="00311563">
      <w:pPr>
        <w:autoSpaceDE w:val="0"/>
        <w:autoSpaceDN w:val="0"/>
        <w:adjustRightInd w:val="0"/>
        <w:spacing w:after="0" w:line="240" w:lineRule="auto"/>
        <w:ind w:left="142" w:hanging="142"/>
        <w:rPr>
          <w:rFonts w:ascii="Helvetica" w:eastAsia="Calibri" w:hAnsi="Helvetica" w:cs="Helvetica"/>
          <w:b/>
          <w:bCs/>
          <w:kern w:val="0"/>
          <w:sz w:val="40"/>
          <w:szCs w:val="40"/>
          <w14:ligatures w14:val="none"/>
        </w:rPr>
      </w:pPr>
      <w:r w:rsidRPr="00311563">
        <w:rPr>
          <w:rFonts w:ascii="Calibri" w:eastAsia="Calibri" w:hAnsi="Calibri" w:cs="Times New Roman"/>
          <w:noProof/>
          <w:kern w:val="0"/>
          <w:sz w:val="24"/>
          <w:szCs w:val="24"/>
          <w14:ligatures w14:val="none"/>
        </w:rPr>
        <w:drawing>
          <wp:inline distT="0" distB="0" distL="0" distR="0" wp14:anchorId="0079067B" wp14:editId="7C95DD82">
            <wp:extent cx="1080000" cy="10800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0000" cy="1080000"/>
                    </a:xfrm>
                    <a:prstGeom prst="rect">
                      <a:avLst/>
                    </a:prstGeom>
                  </pic:spPr>
                </pic:pic>
              </a:graphicData>
            </a:graphic>
          </wp:inline>
        </w:drawing>
      </w:r>
      <w:r w:rsidRPr="00311563">
        <w:rPr>
          <w:rFonts w:ascii="Calibri" w:eastAsia="Calibri" w:hAnsi="Calibri" w:cs="Times New Roman"/>
          <w:noProof/>
          <w:kern w:val="0"/>
          <w:sz w:val="24"/>
          <w:szCs w:val="24"/>
          <w14:ligatures w14:val="none"/>
        </w:rPr>
        <w:drawing>
          <wp:anchor distT="0" distB="0" distL="114300" distR="114300" simplePos="0" relativeHeight="251658240" behindDoc="0" locked="0" layoutInCell="1" allowOverlap="1" wp14:anchorId="7DC099CE" wp14:editId="5C0FE3D2">
            <wp:simplePos x="2271395" y="914400"/>
            <wp:positionH relativeFrom="margin">
              <wp:align>right</wp:align>
            </wp:positionH>
            <wp:positionV relativeFrom="margin">
              <wp:align>top</wp:align>
            </wp:positionV>
            <wp:extent cx="1355867" cy="10800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5867" cy="1080000"/>
                    </a:xfrm>
                    <a:prstGeom prst="rect">
                      <a:avLst/>
                    </a:prstGeom>
                  </pic:spPr>
                </pic:pic>
              </a:graphicData>
            </a:graphic>
            <wp14:sizeRelH relativeFrom="margin">
              <wp14:pctWidth>0</wp14:pctWidth>
            </wp14:sizeRelH>
            <wp14:sizeRelV relativeFrom="margin">
              <wp14:pctHeight>0</wp14:pctHeight>
            </wp14:sizeRelV>
          </wp:anchor>
        </w:drawing>
      </w:r>
    </w:p>
    <w:p w14:paraId="60BA7D61" w14:textId="4CA84E5E" w:rsidR="001B43B0" w:rsidRDefault="001B43B0" w:rsidP="001B43B0">
      <w:pPr>
        <w:autoSpaceDE w:val="0"/>
        <w:autoSpaceDN w:val="0"/>
        <w:adjustRightInd w:val="0"/>
        <w:spacing w:after="0" w:line="240" w:lineRule="auto"/>
        <w:rPr>
          <w:rFonts w:ascii="Helvetica" w:eastAsia="Calibri" w:hAnsi="Helvetica" w:cs="Helvetica"/>
          <w:b/>
          <w:bCs/>
          <w:kern w:val="0"/>
          <w:sz w:val="40"/>
          <w:szCs w:val="40"/>
          <w14:ligatures w14:val="none"/>
        </w:rPr>
      </w:pPr>
    </w:p>
    <w:p w14:paraId="08D08844" w14:textId="5D9FE669" w:rsidR="00311563" w:rsidRPr="00311563" w:rsidRDefault="00311563" w:rsidP="00311563">
      <w:pPr>
        <w:autoSpaceDE w:val="0"/>
        <w:autoSpaceDN w:val="0"/>
        <w:adjustRightInd w:val="0"/>
        <w:spacing w:after="0" w:line="240" w:lineRule="auto"/>
        <w:ind w:left="142" w:hanging="142"/>
        <w:jc w:val="center"/>
        <w:rPr>
          <w:rFonts w:ascii="Helvetica" w:eastAsia="Calibri" w:hAnsi="Helvetica" w:cs="Helvetica"/>
          <w:b/>
          <w:bCs/>
          <w:kern w:val="0"/>
          <w:sz w:val="36"/>
          <w:szCs w:val="36"/>
          <w14:ligatures w14:val="none"/>
        </w:rPr>
      </w:pPr>
      <w:r w:rsidRPr="00311563">
        <w:rPr>
          <w:rFonts w:ascii="Helvetica" w:eastAsia="Calibri" w:hAnsi="Helvetica" w:cs="Helvetica"/>
          <w:b/>
          <w:bCs/>
          <w:kern w:val="0"/>
          <w:sz w:val="36"/>
          <w:szCs w:val="36"/>
          <w14:ligatures w14:val="none"/>
        </w:rPr>
        <w:t>Care on the Move: The Forgotten Angle</w:t>
      </w:r>
    </w:p>
    <w:p w14:paraId="43085279" w14:textId="77777777" w:rsidR="00311563" w:rsidRPr="00311563" w:rsidRDefault="00311563" w:rsidP="00311563">
      <w:pPr>
        <w:spacing w:after="0" w:line="240" w:lineRule="auto"/>
        <w:ind w:left="720" w:firstLine="720"/>
        <w:rPr>
          <w:rFonts w:ascii="Helvetica" w:eastAsia="Times New Roman" w:hAnsi="Helvetica" w:cs="Arial"/>
          <w:b/>
          <w:bCs/>
          <w:color w:val="222222"/>
          <w:kern w:val="0"/>
          <w:sz w:val="28"/>
          <w:szCs w:val="28"/>
          <w:shd w:val="clear" w:color="auto" w:fill="FFFFFF"/>
          <w:lang w:eastAsia="en-GB"/>
          <w14:ligatures w14:val="none"/>
        </w:rPr>
      </w:pPr>
      <w:r w:rsidRPr="00311563">
        <w:rPr>
          <w:rFonts w:ascii="Helvetica" w:eastAsia="Calibri" w:hAnsi="Helvetica" w:cs="Helvetica"/>
          <w:b/>
          <w:bCs/>
          <w:kern w:val="0"/>
          <w:sz w:val="28"/>
          <w:szCs w:val="28"/>
          <w14:ligatures w14:val="none"/>
        </w:rPr>
        <w:t>The Gender Care Gap and Intra-EU mobility</w:t>
      </w:r>
    </w:p>
    <w:p w14:paraId="3150C785" w14:textId="0605C92C" w:rsidR="00311563" w:rsidRPr="00311563" w:rsidRDefault="00311563" w:rsidP="00311563">
      <w:pPr>
        <w:spacing w:after="0" w:line="240" w:lineRule="auto"/>
        <w:jc w:val="center"/>
        <w:rPr>
          <w:rFonts w:ascii="Helvetica" w:eastAsia="Times New Roman" w:hAnsi="Helvetica" w:cs="Arial"/>
          <w:color w:val="222222"/>
          <w:kern w:val="0"/>
          <w:sz w:val="24"/>
          <w:szCs w:val="24"/>
          <w:shd w:val="clear" w:color="auto" w:fill="FFFFFF"/>
          <w:lang w:eastAsia="en-GB"/>
          <w14:ligatures w14:val="none"/>
        </w:rPr>
      </w:pPr>
    </w:p>
    <w:p w14:paraId="030311D0" w14:textId="56BE579B" w:rsidR="00311563" w:rsidRPr="00311563" w:rsidRDefault="00311563" w:rsidP="00311563">
      <w:pPr>
        <w:spacing w:after="0" w:line="240" w:lineRule="auto"/>
        <w:jc w:val="center"/>
        <w:rPr>
          <w:rFonts w:ascii="Helvetica" w:eastAsia="Times New Roman" w:hAnsi="Helvetica" w:cs="Arial"/>
          <w:color w:val="222222"/>
          <w:kern w:val="0"/>
          <w:sz w:val="24"/>
          <w:szCs w:val="24"/>
          <w:shd w:val="clear" w:color="auto" w:fill="FFFFFF"/>
          <w:lang w:eastAsia="en-GB"/>
          <w14:ligatures w14:val="none"/>
        </w:rPr>
      </w:pPr>
      <w:r w:rsidRPr="00311563">
        <w:rPr>
          <w:rFonts w:ascii="Helvetica" w:eastAsia="Times New Roman" w:hAnsi="Helvetica" w:cs="Arial"/>
          <w:color w:val="222222"/>
          <w:kern w:val="0"/>
          <w:sz w:val="24"/>
          <w:szCs w:val="24"/>
          <w:shd w:val="clear" w:color="auto" w:fill="FFFFFF"/>
          <w:lang w:eastAsia="en-GB"/>
          <w14:ligatures w14:val="none"/>
        </w:rPr>
        <w:t xml:space="preserve">Featuring </w:t>
      </w:r>
      <w:r w:rsidRPr="00311563">
        <w:rPr>
          <w:rFonts w:ascii="Helvetica" w:eastAsia="Times New Roman" w:hAnsi="Helvetica" w:cs="Arial"/>
          <w:b/>
          <w:color w:val="222222"/>
          <w:kern w:val="0"/>
          <w:sz w:val="24"/>
          <w:szCs w:val="24"/>
          <w:shd w:val="clear" w:color="auto" w:fill="FFFFFF"/>
          <w:lang w:eastAsia="en-GB"/>
          <w14:ligatures w14:val="none"/>
        </w:rPr>
        <w:t>Dr. Nina Miller</w:t>
      </w:r>
      <w:r w:rsidRPr="00311563">
        <w:rPr>
          <w:rFonts w:ascii="Helvetica" w:eastAsia="Times New Roman" w:hAnsi="Helvetica" w:cs="Arial"/>
          <w:color w:val="222222"/>
          <w:kern w:val="0"/>
          <w:sz w:val="24"/>
          <w:szCs w:val="24"/>
          <w:shd w:val="clear" w:color="auto" w:fill="FFFFFF"/>
          <w:lang w:eastAsia="en-GB"/>
          <w14:ligatures w14:val="none"/>
        </w:rPr>
        <w:t>, Glasgow University</w:t>
      </w:r>
    </w:p>
    <w:p w14:paraId="27CEF988" w14:textId="15E20E86" w:rsidR="00311563" w:rsidRPr="00311563" w:rsidRDefault="00311563" w:rsidP="00311563">
      <w:pPr>
        <w:spacing w:after="0" w:line="240" w:lineRule="auto"/>
        <w:jc w:val="center"/>
        <w:rPr>
          <w:rFonts w:ascii="Helvetica" w:eastAsia="Times New Roman" w:hAnsi="Helvetica" w:cs="Arial"/>
          <w:iCs/>
          <w:color w:val="222222"/>
          <w:kern w:val="0"/>
          <w:sz w:val="24"/>
          <w:szCs w:val="24"/>
          <w:shd w:val="clear" w:color="auto" w:fill="FFFFFF"/>
          <w:lang w:eastAsia="en-GB"/>
          <w14:ligatures w14:val="none"/>
        </w:rPr>
      </w:pPr>
      <w:r w:rsidRPr="00311563">
        <w:rPr>
          <w:rFonts w:ascii="Helvetica" w:eastAsia="Times New Roman" w:hAnsi="Helvetica" w:cs="Arial"/>
          <w:iCs/>
          <w:color w:val="222222"/>
          <w:kern w:val="0"/>
          <w:sz w:val="24"/>
          <w:szCs w:val="24"/>
          <w:shd w:val="clear" w:color="auto" w:fill="FFFFFF"/>
          <w:lang w:eastAsia="en-GB"/>
          <w14:ligatures w14:val="none"/>
        </w:rPr>
        <w:t>In collaboration with Make Mothers Matter</w:t>
      </w:r>
    </w:p>
    <w:p w14:paraId="4A47AD40" w14:textId="1536C2F4" w:rsidR="00311563" w:rsidRPr="00311563" w:rsidRDefault="00311563" w:rsidP="00311563">
      <w:pPr>
        <w:spacing w:after="0" w:line="240" w:lineRule="auto"/>
        <w:jc w:val="center"/>
        <w:rPr>
          <w:rFonts w:ascii="Helvetica" w:eastAsia="Times New Roman" w:hAnsi="Helvetica" w:cs="Arial"/>
          <w:iCs/>
          <w:color w:val="222222"/>
          <w:kern w:val="0"/>
          <w:sz w:val="24"/>
          <w:szCs w:val="24"/>
          <w:shd w:val="clear" w:color="auto" w:fill="FFFFFF"/>
          <w:lang w:eastAsia="en-GB"/>
          <w14:ligatures w14:val="none"/>
        </w:rPr>
      </w:pPr>
    </w:p>
    <w:p w14:paraId="3ACE4EBC" w14:textId="6936873B" w:rsidR="00311563" w:rsidRPr="00311563" w:rsidRDefault="00311563" w:rsidP="00311563">
      <w:pPr>
        <w:spacing w:after="0" w:line="240" w:lineRule="auto"/>
        <w:rPr>
          <w:rFonts w:ascii="Helvetica" w:eastAsia="Times New Roman" w:hAnsi="Helvetica" w:cs="Arial"/>
          <w:color w:val="222222"/>
          <w:kern w:val="0"/>
          <w:shd w:val="clear" w:color="auto" w:fill="FFFFFF"/>
          <w:lang w:eastAsia="en-GB"/>
          <w14:ligatures w14:val="none"/>
        </w:rPr>
      </w:pPr>
      <w:r w:rsidRPr="00311563">
        <w:rPr>
          <w:rFonts w:ascii="Helvetica" w:eastAsia="Times New Roman" w:hAnsi="Helvetica" w:cs="Arial"/>
          <w:color w:val="222222"/>
          <w:kern w:val="0"/>
          <w:u w:val="single"/>
          <w:shd w:val="clear" w:color="auto" w:fill="FFFFFF"/>
          <w:lang w:eastAsia="en-GB"/>
          <w14:ligatures w14:val="none"/>
        </w:rPr>
        <w:t>Venue</w:t>
      </w:r>
      <w:r w:rsidRPr="00311563">
        <w:rPr>
          <w:rFonts w:ascii="Helvetica" w:eastAsia="Times New Roman" w:hAnsi="Helvetica" w:cs="Arial"/>
          <w:color w:val="222222"/>
          <w:kern w:val="0"/>
          <w:shd w:val="clear" w:color="auto" w:fill="FFFFFF"/>
          <w:lang w:eastAsia="en-GB"/>
          <w14:ligatures w14:val="none"/>
        </w:rPr>
        <w:t>: The European Parliament</w:t>
      </w:r>
    </w:p>
    <w:p w14:paraId="17AF5E03" w14:textId="1BB989AF" w:rsidR="00311563" w:rsidRPr="00311563" w:rsidRDefault="00311563" w:rsidP="00311563">
      <w:pPr>
        <w:spacing w:after="0" w:line="240" w:lineRule="auto"/>
        <w:rPr>
          <w:rFonts w:ascii="Helvetica" w:eastAsia="Times New Roman" w:hAnsi="Helvetica" w:cs="Arial"/>
          <w:color w:val="222222"/>
          <w:kern w:val="0"/>
          <w:shd w:val="clear" w:color="auto" w:fill="FFFFFF"/>
          <w:lang w:eastAsia="en-GB"/>
          <w14:ligatures w14:val="none"/>
        </w:rPr>
      </w:pPr>
      <w:r w:rsidRPr="00311563">
        <w:rPr>
          <w:rFonts w:ascii="Helvetica" w:eastAsia="Times New Roman" w:hAnsi="Helvetica" w:cs="Arial"/>
          <w:color w:val="222222"/>
          <w:kern w:val="0"/>
          <w:u w:val="single"/>
          <w:shd w:val="clear" w:color="auto" w:fill="FFFFFF"/>
          <w:lang w:eastAsia="en-GB"/>
          <w14:ligatures w14:val="none"/>
        </w:rPr>
        <w:t>Date</w:t>
      </w:r>
      <w:r w:rsidRPr="00311563">
        <w:rPr>
          <w:rFonts w:ascii="Helvetica" w:eastAsia="Times New Roman" w:hAnsi="Helvetica" w:cs="Arial"/>
          <w:color w:val="222222"/>
          <w:kern w:val="0"/>
          <w:shd w:val="clear" w:color="auto" w:fill="FFFFFF"/>
          <w:lang w:eastAsia="en-GB"/>
          <w14:ligatures w14:val="none"/>
        </w:rPr>
        <w:t>: Tuesday, February 28, 2023</w:t>
      </w:r>
    </w:p>
    <w:p w14:paraId="3DB65927" w14:textId="77777777" w:rsidR="00311563" w:rsidRPr="00311563" w:rsidRDefault="00311563" w:rsidP="00311563">
      <w:pPr>
        <w:spacing w:after="0" w:line="240" w:lineRule="auto"/>
        <w:rPr>
          <w:rFonts w:ascii="Helvetica" w:eastAsia="Times New Roman" w:hAnsi="Helvetica" w:cs="Arial"/>
          <w:bCs/>
          <w:color w:val="222222"/>
          <w:kern w:val="0"/>
          <w:shd w:val="clear" w:color="auto" w:fill="FFFFFF"/>
          <w:lang w:eastAsia="en-GB"/>
          <w14:ligatures w14:val="none"/>
        </w:rPr>
      </w:pPr>
      <w:r w:rsidRPr="00311563">
        <w:rPr>
          <w:rFonts w:ascii="Helvetica" w:eastAsia="Times New Roman" w:hAnsi="Helvetica" w:cs="Arial"/>
          <w:bCs/>
          <w:color w:val="222222"/>
          <w:kern w:val="0"/>
          <w:u w:val="single"/>
          <w:shd w:val="clear" w:color="auto" w:fill="FFFFFF"/>
          <w:lang w:eastAsia="en-GB"/>
          <w14:ligatures w14:val="none"/>
        </w:rPr>
        <w:t>Time</w:t>
      </w:r>
      <w:r w:rsidRPr="00311563">
        <w:rPr>
          <w:rFonts w:ascii="Helvetica" w:eastAsia="Times New Roman" w:hAnsi="Helvetica" w:cs="Arial"/>
          <w:bCs/>
          <w:color w:val="222222"/>
          <w:kern w:val="0"/>
          <w:shd w:val="clear" w:color="auto" w:fill="FFFFFF"/>
          <w:lang w:eastAsia="en-GB"/>
          <w14:ligatures w14:val="none"/>
        </w:rPr>
        <w:t>: 12.30-14:30 CET</w:t>
      </w:r>
    </w:p>
    <w:p w14:paraId="178712A0" w14:textId="77777777" w:rsidR="00311563" w:rsidRPr="00311563" w:rsidRDefault="00311563" w:rsidP="00311563">
      <w:pPr>
        <w:spacing w:after="0" w:line="240" w:lineRule="auto"/>
        <w:rPr>
          <w:rFonts w:ascii="Helvetica" w:eastAsia="Times New Roman" w:hAnsi="Helvetica" w:cs="Arial"/>
          <w:bCs/>
          <w:color w:val="222222"/>
          <w:kern w:val="0"/>
          <w:shd w:val="clear" w:color="auto" w:fill="FFFFFF"/>
          <w:lang w:eastAsia="en-GB"/>
          <w14:ligatures w14:val="none"/>
        </w:rPr>
      </w:pPr>
      <w:r w:rsidRPr="00311563">
        <w:rPr>
          <w:rFonts w:ascii="Helvetica" w:eastAsia="Times New Roman" w:hAnsi="Helvetica" w:cs="Arial"/>
          <w:bCs/>
          <w:color w:val="222222"/>
          <w:kern w:val="0"/>
          <w:u w:val="single"/>
          <w:shd w:val="clear" w:color="auto" w:fill="FFFFFF"/>
          <w:lang w:eastAsia="en-GB"/>
          <w14:ligatures w14:val="none"/>
        </w:rPr>
        <w:t>Room</w:t>
      </w:r>
      <w:r w:rsidRPr="00311563">
        <w:rPr>
          <w:rFonts w:ascii="Helvetica" w:eastAsia="Times New Roman" w:hAnsi="Helvetica" w:cs="Arial"/>
          <w:bCs/>
          <w:color w:val="222222"/>
          <w:kern w:val="0"/>
          <w:shd w:val="clear" w:color="auto" w:fill="FFFFFF"/>
          <w:lang w:eastAsia="en-GB"/>
          <w14:ligatures w14:val="none"/>
        </w:rPr>
        <w:t>: SPINELLI 5 G305</w:t>
      </w:r>
    </w:p>
    <w:p w14:paraId="33E2355B" w14:textId="4926129F" w:rsidR="00311563" w:rsidRPr="00311563" w:rsidRDefault="00311563" w:rsidP="00311563">
      <w:pPr>
        <w:spacing w:after="0" w:line="240" w:lineRule="auto"/>
        <w:rPr>
          <w:rFonts w:ascii="Helvetica" w:eastAsia="Times New Roman" w:hAnsi="Helvetica" w:cs="Arial"/>
          <w:bCs/>
          <w:color w:val="222222"/>
          <w:kern w:val="0"/>
          <w:sz w:val="24"/>
          <w:szCs w:val="24"/>
          <w:shd w:val="clear" w:color="auto" w:fill="FFFFFF"/>
          <w:lang w:eastAsia="en-GB"/>
          <w14:ligatures w14:val="none"/>
        </w:rPr>
      </w:pPr>
    </w:p>
    <w:p w14:paraId="0825A480" w14:textId="77777777" w:rsidR="00311563" w:rsidRPr="00311563" w:rsidRDefault="00311563" w:rsidP="00311563">
      <w:pPr>
        <w:spacing w:after="0" w:line="240" w:lineRule="auto"/>
        <w:jc w:val="center"/>
        <w:rPr>
          <w:rFonts w:ascii="Helvetica" w:eastAsia="Calibri" w:hAnsi="Helvetica" w:cs="Arial"/>
          <w:b/>
          <w:bCs/>
          <w:color w:val="000000"/>
          <w:kern w:val="0"/>
          <w:sz w:val="28"/>
          <w:szCs w:val="28"/>
          <w14:ligatures w14:val="none"/>
        </w:rPr>
      </w:pPr>
      <w:r w:rsidRPr="00311563">
        <w:rPr>
          <w:rFonts w:ascii="Helvetica" w:eastAsia="Times New Roman" w:hAnsi="Helvetica" w:cs="Arial"/>
          <w:b/>
          <w:bCs/>
          <w:color w:val="222222"/>
          <w:kern w:val="0"/>
          <w:sz w:val="28"/>
          <w:szCs w:val="28"/>
          <w:shd w:val="clear" w:color="auto" w:fill="FFFFFF"/>
          <w:lang w:eastAsia="en-GB"/>
          <w14:ligatures w14:val="none"/>
        </w:rPr>
        <w:t xml:space="preserve">Hosts MEPs Christine Schneider and Maria </w:t>
      </w:r>
      <w:proofErr w:type="spellStart"/>
      <w:r w:rsidRPr="00311563">
        <w:rPr>
          <w:rFonts w:ascii="Helvetica" w:eastAsia="Times New Roman" w:hAnsi="Helvetica" w:cs="Arial"/>
          <w:b/>
          <w:bCs/>
          <w:color w:val="222222"/>
          <w:kern w:val="0"/>
          <w:sz w:val="28"/>
          <w:szCs w:val="28"/>
          <w:shd w:val="clear" w:color="auto" w:fill="FFFFFF"/>
          <w:lang w:eastAsia="en-GB"/>
          <w14:ligatures w14:val="none"/>
        </w:rPr>
        <w:t>Noichl</w:t>
      </w:r>
      <w:proofErr w:type="spellEnd"/>
    </w:p>
    <w:p w14:paraId="27247E12" w14:textId="77777777" w:rsidR="00311563" w:rsidRPr="00311563" w:rsidRDefault="00311563" w:rsidP="00311563">
      <w:pPr>
        <w:spacing w:after="0" w:line="240" w:lineRule="auto"/>
        <w:jc w:val="center"/>
        <w:rPr>
          <w:rFonts w:ascii="Helvetica" w:eastAsia="Calibri" w:hAnsi="Helvetica" w:cs="Arial"/>
          <w:b/>
          <w:bCs/>
          <w:color w:val="000000"/>
          <w:kern w:val="0"/>
          <w:sz w:val="28"/>
          <w:szCs w:val="28"/>
          <w14:ligatures w14:val="none"/>
        </w:rPr>
      </w:pPr>
    </w:p>
    <w:p w14:paraId="3E053B87" w14:textId="0E44EA4E" w:rsidR="00311563" w:rsidRPr="00311563" w:rsidRDefault="00311563" w:rsidP="00311563">
      <w:pPr>
        <w:autoSpaceDE w:val="0"/>
        <w:autoSpaceDN w:val="0"/>
        <w:adjustRightInd w:val="0"/>
        <w:spacing w:after="0" w:line="240" w:lineRule="auto"/>
        <w:jc w:val="both"/>
        <w:rPr>
          <w:rFonts w:ascii="Helvetica" w:eastAsia="Calibri" w:hAnsi="Helvetica" w:cs="Helvetica"/>
          <w:kern w:val="0"/>
          <w14:ligatures w14:val="none"/>
        </w:rPr>
      </w:pPr>
      <w:r w:rsidRPr="00311563">
        <w:rPr>
          <w:rFonts w:ascii="Helvetica" w:eastAsia="Calibri" w:hAnsi="Helvetica" w:cs="Helvetica"/>
          <w:kern w:val="0"/>
          <w14:ligatures w14:val="none"/>
        </w:rPr>
        <w:t>EU citizenship and the free movement rules affect the reality of care in the context of intra-EU mobility with an impact on women’s ability to access free movement rights and protections. This event will shed light on the consequences faced by mobile EU citizen families, both those with caring responsibilities and those being cared for, including children.</w:t>
      </w:r>
    </w:p>
    <w:p w14:paraId="732A9F19" w14:textId="77777777" w:rsidR="00311563" w:rsidRDefault="00311563" w:rsidP="00311563">
      <w:pPr>
        <w:spacing w:after="0" w:line="240" w:lineRule="auto"/>
        <w:rPr>
          <w:rFonts w:ascii="Helvetica" w:eastAsia="Times New Roman" w:hAnsi="Helvetica" w:cs="Arial"/>
          <w:b/>
          <w:bCs/>
          <w:color w:val="222222"/>
          <w:kern w:val="0"/>
          <w:sz w:val="24"/>
          <w:szCs w:val="24"/>
          <w:u w:val="single"/>
          <w:shd w:val="clear" w:color="auto" w:fill="FFFFFF"/>
          <w:lang w:eastAsia="en-GB"/>
          <w14:ligatures w14:val="none"/>
        </w:rPr>
      </w:pPr>
    </w:p>
    <w:p w14:paraId="5CD6E25F" w14:textId="77777777" w:rsidR="00311563" w:rsidRPr="00C06DA6" w:rsidRDefault="00311563" w:rsidP="00311563">
      <w:pPr>
        <w:spacing w:after="0" w:line="240" w:lineRule="auto"/>
        <w:rPr>
          <w:rFonts w:ascii="Helvetica" w:eastAsia="Times New Roman" w:hAnsi="Helvetica" w:cs="Arial"/>
          <w:b/>
          <w:bCs/>
          <w:color w:val="222222"/>
          <w:kern w:val="0"/>
          <w:u w:val="single"/>
          <w:shd w:val="clear" w:color="auto" w:fill="FFFFFF"/>
          <w:lang w:eastAsia="en-GB"/>
          <w14:ligatures w14:val="none"/>
        </w:rPr>
      </w:pPr>
      <w:r w:rsidRPr="00311563">
        <w:rPr>
          <w:rFonts w:ascii="Helvetica" w:eastAsia="Times New Roman" w:hAnsi="Helvetica" w:cs="Arial"/>
          <w:b/>
          <w:bCs/>
          <w:color w:val="222222"/>
          <w:kern w:val="0"/>
          <w:u w:val="single"/>
          <w:shd w:val="clear" w:color="auto" w:fill="FFFFFF"/>
          <w:lang w:eastAsia="en-GB"/>
          <w14:ligatures w14:val="none"/>
        </w:rPr>
        <w:t>Speakers will include:</w:t>
      </w:r>
    </w:p>
    <w:p w14:paraId="249AF245" w14:textId="77777777" w:rsidR="00311563" w:rsidRPr="00C06DA6" w:rsidRDefault="00311563" w:rsidP="00311563">
      <w:pPr>
        <w:spacing w:after="0" w:line="240" w:lineRule="auto"/>
        <w:rPr>
          <w:rFonts w:ascii="Helvetica" w:eastAsia="Times New Roman" w:hAnsi="Helvetica" w:cs="Arial"/>
          <w:b/>
          <w:bCs/>
          <w:color w:val="222222"/>
          <w:kern w:val="0"/>
          <w:u w:val="single"/>
          <w:shd w:val="clear" w:color="auto" w:fill="FFFFFF"/>
          <w:lang w:eastAsia="en-GB"/>
          <w14:ligatures w14:val="none"/>
        </w:rPr>
      </w:pPr>
    </w:p>
    <w:p w14:paraId="27F44F9E" w14:textId="77777777" w:rsidR="00311563" w:rsidRPr="00C06DA6" w:rsidRDefault="00311563" w:rsidP="00311563">
      <w:pPr>
        <w:spacing w:after="0" w:line="240" w:lineRule="auto"/>
        <w:rPr>
          <w:rFonts w:ascii="Helvetica" w:eastAsia="Calibri" w:hAnsi="Helvetica" w:cs="Arial"/>
          <w:b/>
          <w:bCs/>
          <w:kern w:val="0"/>
          <w14:ligatures w14:val="none"/>
        </w:rPr>
        <w:sectPr w:rsidR="00311563" w:rsidRPr="00C06DA6">
          <w:headerReference w:type="default" r:id="rId9"/>
          <w:pgSz w:w="11906" w:h="16838"/>
          <w:pgMar w:top="1440" w:right="1440" w:bottom="1440" w:left="1440" w:header="708" w:footer="708" w:gutter="0"/>
          <w:cols w:space="708"/>
          <w:docGrid w:linePitch="360"/>
        </w:sectPr>
      </w:pPr>
    </w:p>
    <w:p w14:paraId="2180AD81" w14:textId="3FC6949F" w:rsidR="00311563" w:rsidRPr="00311563" w:rsidRDefault="00311563" w:rsidP="00311563">
      <w:pPr>
        <w:spacing w:after="0" w:line="240" w:lineRule="auto"/>
        <w:rPr>
          <w:rFonts w:ascii="Helvetica" w:eastAsia="Calibri" w:hAnsi="Helvetica" w:cs="Arial"/>
          <w:kern w:val="0"/>
          <w14:ligatures w14:val="none"/>
        </w:rPr>
      </w:pPr>
      <w:r w:rsidRPr="00311563">
        <w:rPr>
          <w:rFonts w:ascii="Helvetica" w:eastAsia="Calibri" w:hAnsi="Helvetica" w:cs="Arial"/>
          <w:b/>
          <w:bCs/>
          <w:kern w:val="0"/>
          <w14:ligatures w14:val="none"/>
        </w:rPr>
        <w:t>Prof. Nicole Busby</w:t>
      </w:r>
      <w:r w:rsidRPr="00311563">
        <w:rPr>
          <w:rFonts w:ascii="Helvetica" w:eastAsia="Calibri" w:hAnsi="Helvetica" w:cs="Arial"/>
          <w:kern w:val="0"/>
          <w14:ligatures w14:val="none"/>
        </w:rPr>
        <w:t>, University of Glasgow, Law School</w:t>
      </w:r>
    </w:p>
    <w:p w14:paraId="608CE78E" w14:textId="08928AB7" w:rsidR="00311563" w:rsidRPr="00311563" w:rsidRDefault="00311563" w:rsidP="00311563">
      <w:pPr>
        <w:spacing w:after="0" w:line="240" w:lineRule="auto"/>
        <w:rPr>
          <w:rFonts w:ascii="Helvetica" w:eastAsia="Calibri" w:hAnsi="Helvetica" w:cs="Arial"/>
          <w:kern w:val="0"/>
          <w14:ligatures w14:val="none"/>
        </w:rPr>
      </w:pPr>
      <w:r w:rsidRPr="00311563">
        <w:rPr>
          <w:rFonts w:ascii="Helvetica" w:eastAsia="Calibri" w:hAnsi="Helvetica" w:cs="Arial"/>
          <w:b/>
          <w:bCs/>
          <w:kern w:val="0"/>
          <w14:ligatures w14:val="none"/>
        </w:rPr>
        <w:t>Prof. Charlotte O’Brien</w:t>
      </w:r>
      <w:r w:rsidRPr="00311563">
        <w:rPr>
          <w:rFonts w:ascii="Helvetica" w:eastAsia="Calibri" w:hAnsi="Helvetica" w:cs="Arial"/>
          <w:kern w:val="0"/>
          <w14:ligatures w14:val="none"/>
        </w:rPr>
        <w:t>, University of York, Law School</w:t>
      </w:r>
    </w:p>
    <w:p w14:paraId="189C2D8C" w14:textId="50C8F434" w:rsidR="00311563" w:rsidRPr="00311563" w:rsidRDefault="00311563" w:rsidP="00311563">
      <w:pPr>
        <w:spacing w:after="0" w:line="240" w:lineRule="auto"/>
        <w:rPr>
          <w:rFonts w:ascii="Helvetica" w:eastAsia="Calibri" w:hAnsi="Helvetica" w:cs="Arial"/>
          <w:kern w:val="0"/>
          <w14:ligatures w14:val="none"/>
        </w:rPr>
      </w:pPr>
      <w:r w:rsidRPr="00311563">
        <w:rPr>
          <w:rFonts w:ascii="Helvetica" w:eastAsia="Calibri" w:hAnsi="Helvetica" w:cs="Arial"/>
          <w:b/>
          <w:bCs/>
          <w:kern w:val="0"/>
          <w14:ligatures w14:val="none"/>
        </w:rPr>
        <w:t>Dr. Adrienne Yong</w:t>
      </w:r>
      <w:r w:rsidRPr="00311563">
        <w:rPr>
          <w:rFonts w:ascii="Helvetica" w:eastAsia="Calibri" w:hAnsi="Helvetica" w:cs="Arial"/>
          <w:kern w:val="0"/>
          <w14:ligatures w14:val="none"/>
        </w:rPr>
        <w:t>, City University of London, Law School</w:t>
      </w:r>
    </w:p>
    <w:p w14:paraId="3A8C0A1C" w14:textId="77135AB4" w:rsidR="00311563" w:rsidRPr="00311563" w:rsidRDefault="00311563" w:rsidP="00311563">
      <w:pPr>
        <w:spacing w:after="0" w:line="240" w:lineRule="auto"/>
        <w:rPr>
          <w:rFonts w:ascii="Helvetica" w:eastAsia="Calibri" w:hAnsi="Helvetica" w:cs="Arial"/>
          <w:kern w:val="0"/>
          <w14:ligatures w14:val="none"/>
        </w:rPr>
      </w:pPr>
      <w:r w:rsidRPr="00311563">
        <w:rPr>
          <w:rFonts w:ascii="Helvetica" w:eastAsia="Calibri" w:hAnsi="Helvetica" w:cs="Arial"/>
          <w:b/>
          <w:bCs/>
          <w:kern w:val="0"/>
          <w14:ligatures w14:val="none"/>
        </w:rPr>
        <w:t xml:space="preserve">Prof. Anna Maria </w:t>
      </w:r>
      <w:proofErr w:type="spellStart"/>
      <w:r w:rsidRPr="00311563">
        <w:rPr>
          <w:rFonts w:ascii="Helvetica" w:eastAsia="Calibri" w:hAnsi="Helvetica" w:cs="Arial"/>
          <w:b/>
          <w:bCs/>
          <w:kern w:val="0"/>
          <w14:ligatures w14:val="none"/>
        </w:rPr>
        <w:t>Konsta</w:t>
      </w:r>
      <w:proofErr w:type="spellEnd"/>
      <w:r w:rsidRPr="00311563">
        <w:rPr>
          <w:rFonts w:ascii="Helvetica" w:eastAsia="Calibri" w:hAnsi="Helvetica" w:cs="Arial"/>
          <w:kern w:val="0"/>
          <w14:ligatures w14:val="none"/>
        </w:rPr>
        <w:t>, Aristotle University of Thessaloniki, Faculty of Law</w:t>
      </w:r>
    </w:p>
    <w:p w14:paraId="296C9B21" w14:textId="06D01058" w:rsidR="00311563" w:rsidRPr="00C06DA6" w:rsidRDefault="00311563" w:rsidP="00311563">
      <w:pPr>
        <w:spacing w:after="0" w:line="240" w:lineRule="auto"/>
        <w:rPr>
          <w:rFonts w:ascii="Helvetica" w:eastAsia="Calibri" w:hAnsi="Helvetica" w:cs="Arial"/>
          <w:kern w:val="0"/>
          <w14:ligatures w14:val="none"/>
        </w:rPr>
      </w:pPr>
      <w:r w:rsidRPr="00311563">
        <w:rPr>
          <w:rFonts w:ascii="Helvetica" w:eastAsia="Calibri" w:hAnsi="Helvetica" w:cs="Helvetica"/>
          <w:b/>
          <w:bCs/>
          <w:kern w:val="0"/>
          <w14:ligatures w14:val="none"/>
        </w:rPr>
        <w:t>D</w:t>
      </w:r>
      <w:r w:rsidRPr="00311563">
        <w:rPr>
          <w:rFonts w:ascii="Helvetica" w:eastAsia="Calibri" w:hAnsi="Helvetica" w:cs="Arial"/>
          <w:b/>
          <w:bCs/>
          <w:kern w:val="0"/>
          <w14:ligatures w14:val="none"/>
        </w:rPr>
        <w:t>r Alice Welsh,</w:t>
      </w:r>
      <w:r w:rsidRPr="00311563">
        <w:rPr>
          <w:rFonts w:ascii="Helvetica" w:eastAsia="Calibri" w:hAnsi="Helvetica" w:cs="Helvetica"/>
          <w:kern w:val="0"/>
          <w14:ligatures w14:val="none"/>
        </w:rPr>
        <w:t xml:space="preserve"> </w:t>
      </w:r>
      <w:r w:rsidRPr="00311563">
        <w:rPr>
          <w:rFonts w:ascii="Helvetica" w:eastAsia="Calibri" w:hAnsi="Helvetica" w:cs="Arial"/>
          <w:kern w:val="0"/>
          <w14:ligatures w14:val="none"/>
        </w:rPr>
        <w:t>York University, Law School</w:t>
      </w:r>
    </w:p>
    <w:p w14:paraId="46881B5A" w14:textId="62BFDF28" w:rsidR="00311563" w:rsidRPr="00311563" w:rsidRDefault="00311563" w:rsidP="00311563">
      <w:pPr>
        <w:spacing w:after="0" w:line="240" w:lineRule="auto"/>
        <w:rPr>
          <w:rFonts w:ascii="Helvetica" w:eastAsia="Calibri" w:hAnsi="Helvetica" w:cs="Arial"/>
          <w:kern w:val="0"/>
          <w14:ligatures w14:val="none"/>
        </w:rPr>
      </w:pPr>
      <w:r w:rsidRPr="00311563">
        <w:rPr>
          <w:rFonts w:ascii="Helvetica" w:eastAsia="Calibri" w:hAnsi="Helvetica" w:cs="Arial"/>
          <w:b/>
          <w:bCs/>
          <w:kern w:val="0"/>
          <w14:ligatures w14:val="none"/>
        </w:rPr>
        <w:t xml:space="preserve">MEP </w:t>
      </w:r>
      <w:proofErr w:type="spellStart"/>
      <w:r w:rsidRPr="00311563">
        <w:rPr>
          <w:rFonts w:ascii="Helvetica" w:eastAsia="Calibri" w:hAnsi="Helvetica" w:cs="Arial"/>
          <w:b/>
          <w:bCs/>
          <w:kern w:val="0"/>
          <w14:ligatures w14:val="none"/>
        </w:rPr>
        <w:t>Sirpa</w:t>
      </w:r>
      <w:proofErr w:type="spellEnd"/>
      <w:r w:rsidRPr="00311563">
        <w:rPr>
          <w:rFonts w:ascii="Helvetica" w:eastAsia="Calibri" w:hAnsi="Helvetica" w:cs="Arial"/>
          <w:b/>
          <w:bCs/>
          <w:kern w:val="0"/>
          <w14:ligatures w14:val="none"/>
        </w:rPr>
        <w:t xml:space="preserve"> </w:t>
      </w:r>
      <w:proofErr w:type="spellStart"/>
      <w:r w:rsidRPr="00311563">
        <w:rPr>
          <w:rFonts w:ascii="Helvetica" w:eastAsia="Calibri" w:hAnsi="Helvetica" w:cs="Arial"/>
          <w:b/>
          <w:bCs/>
          <w:kern w:val="0"/>
          <w14:ligatures w14:val="none"/>
        </w:rPr>
        <w:t>Pietikäinen</w:t>
      </w:r>
      <w:proofErr w:type="spellEnd"/>
      <w:r w:rsidRPr="00311563">
        <w:rPr>
          <w:rFonts w:ascii="Helvetica" w:eastAsia="Calibri" w:hAnsi="Helvetica" w:cs="Arial"/>
          <w:kern w:val="0"/>
          <w14:ligatures w14:val="none"/>
        </w:rPr>
        <w:t xml:space="preserve">, European Parliament  </w:t>
      </w:r>
    </w:p>
    <w:p w14:paraId="6E8E27C8" w14:textId="77777777" w:rsidR="00311563" w:rsidRPr="00311563" w:rsidRDefault="00311563" w:rsidP="00311563">
      <w:pPr>
        <w:spacing w:after="0" w:line="240" w:lineRule="auto"/>
        <w:rPr>
          <w:rFonts w:ascii="Helvetica" w:eastAsia="Calibri" w:hAnsi="Helvetica" w:cs="Arial"/>
          <w:kern w:val="0"/>
          <w14:ligatures w14:val="none"/>
        </w:rPr>
      </w:pPr>
      <w:proofErr w:type="spellStart"/>
      <w:r w:rsidRPr="00311563">
        <w:rPr>
          <w:rFonts w:ascii="Helvetica" w:eastAsia="Calibri" w:hAnsi="Helvetica" w:cs="Arial"/>
          <w:b/>
          <w:bCs/>
          <w:kern w:val="0"/>
          <w14:ligatures w14:val="none"/>
        </w:rPr>
        <w:t>Ms</w:t>
      </w:r>
      <w:proofErr w:type="spellEnd"/>
      <w:r w:rsidRPr="00311563">
        <w:rPr>
          <w:rFonts w:ascii="Helvetica" w:eastAsia="Calibri" w:hAnsi="Helvetica" w:cs="Arial"/>
          <w:b/>
          <w:bCs/>
          <w:kern w:val="0"/>
          <w14:ligatures w14:val="none"/>
        </w:rPr>
        <w:t xml:space="preserve"> Katarina </w:t>
      </w:r>
      <w:proofErr w:type="spellStart"/>
      <w:r w:rsidRPr="00311563">
        <w:rPr>
          <w:rFonts w:ascii="Helvetica" w:eastAsia="Calibri" w:hAnsi="Helvetica" w:cs="Arial"/>
          <w:b/>
          <w:bCs/>
          <w:kern w:val="0"/>
          <w14:ligatures w14:val="none"/>
        </w:rPr>
        <w:t>Ivankovic-Knezevic</w:t>
      </w:r>
      <w:proofErr w:type="spellEnd"/>
      <w:r w:rsidRPr="00311563">
        <w:rPr>
          <w:rFonts w:ascii="Helvetica" w:eastAsia="Calibri" w:hAnsi="Helvetica" w:cs="Arial"/>
          <w:kern w:val="0"/>
          <w14:ligatures w14:val="none"/>
        </w:rPr>
        <w:t xml:space="preserve"> (Director for Social Affairs and Inclusion DG EMPL, European Commission)</w:t>
      </w:r>
    </w:p>
    <w:p w14:paraId="5E99068F" w14:textId="77777777" w:rsidR="00311563" w:rsidRPr="00311563" w:rsidRDefault="00311563" w:rsidP="00311563">
      <w:pPr>
        <w:spacing w:after="0" w:line="240" w:lineRule="auto"/>
        <w:rPr>
          <w:rFonts w:ascii="Helvetica" w:eastAsia="Calibri" w:hAnsi="Helvetica" w:cs="Arial"/>
          <w:b/>
          <w:bCs/>
          <w:kern w:val="0"/>
          <w14:ligatures w14:val="none"/>
        </w:rPr>
      </w:pPr>
      <w:proofErr w:type="spellStart"/>
      <w:r w:rsidRPr="00311563">
        <w:rPr>
          <w:rFonts w:ascii="Helvetica" w:eastAsia="Calibri" w:hAnsi="Helvetica" w:cs="Arial"/>
          <w:b/>
          <w:bCs/>
          <w:kern w:val="0"/>
          <w14:ligatures w14:val="none"/>
        </w:rPr>
        <w:t>Ms</w:t>
      </w:r>
      <w:proofErr w:type="spellEnd"/>
      <w:r w:rsidRPr="00311563">
        <w:rPr>
          <w:rFonts w:ascii="Helvetica" w:eastAsia="Calibri" w:hAnsi="Helvetica" w:cs="Arial"/>
          <w:b/>
          <w:bCs/>
          <w:kern w:val="0"/>
          <w14:ligatures w14:val="none"/>
        </w:rPr>
        <w:t xml:space="preserve"> Marion Finke </w:t>
      </w:r>
      <w:r w:rsidRPr="00311563">
        <w:rPr>
          <w:rFonts w:ascii="Helvetica" w:eastAsia="Calibri" w:hAnsi="Helvetica" w:cs="Arial"/>
          <w:kern w:val="0"/>
          <w14:ligatures w14:val="none"/>
        </w:rPr>
        <w:t xml:space="preserve">(Member of Cabinet of Vice-President </w:t>
      </w:r>
      <w:proofErr w:type="spellStart"/>
      <w:r w:rsidRPr="00311563">
        <w:rPr>
          <w:rFonts w:ascii="Helvetica" w:eastAsia="Calibri" w:hAnsi="Helvetica" w:cs="Arial"/>
          <w:kern w:val="0"/>
          <w14:ligatures w14:val="none"/>
        </w:rPr>
        <w:t>Dubravka</w:t>
      </w:r>
      <w:proofErr w:type="spellEnd"/>
      <w:r w:rsidRPr="00311563">
        <w:rPr>
          <w:rFonts w:ascii="Helvetica" w:eastAsia="Calibri" w:hAnsi="Helvetica" w:cs="Arial"/>
          <w:kern w:val="0"/>
          <w14:ligatures w14:val="none"/>
        </w:rPr>
        <w:t xml:space="preserve"> </w:t>
      </w:r>
      <w:proofErr w:type="spellStart"/>
      <w:r w:rsidRPr="00311563">
        <w:rPr>
          <w:rFonts w:ascii="Helvetica" w:eastAsia="Calibri" w:hAnsi="Helvetica" w:cs="Arial"/>
          <w:kern w:val="0"/>
          <w14:ligatures w14:val="none"/>
        </w:rPr>
        <w:t>Šuica</w:t>
      </w:r>
      <w:proofErr w:type="spellEnd"/>
      <w:r w:rsidRPr="00311563">
        <w:rPr>
          <w:rFonts w:ascii="Helvetica" w:eastAsia="Calibri" w:hAnsi="Helvetica" w:cs="Arial"/>
          <w:kern w:val="0"/>
          <w14:ligatures w14:val="none"/>
        </w:rPr>
        <w:t>, European Commission)</w:t>
      </w:r>
    </w:p>
    <w:p w14:paraId="2F9D9329" w14:textId="77777777" w:rsidR="00311563" w:rsidRPr="00311563" w:rsidRDefault="00311563" w:rsidP="00311563">
      <w:pPr>
        <w:spacing w:after="0" w:line="240" w:lineRule="auto"/>
        <w:rPr>
          <w:rFonts w:ascii="Helvetica" w:eastAsia="Calibri" w:hAnsi="Helvetica" w:cs="Arial"/>
          <w:kern w:val="0"/>
          <w:lang w:val="pt-BR"/>
          <w14:ligatures w14:val="none"/>
        </w:rPr>
      </w:pPr>
      <w:r w:rsidRPr="00311563">
        <w:rPr>
          <w:rFonts w:ascii="Helvetica" w:eastAsia="Calibri" w:hAnsi="Helvetica" w:cs="Arial"/>
          <w:b/>
          <w:bCs/>
          <w:kern w:val="0"/>
          <w:lang w:val="pt-BR"/>
          <w14:ligatures w14:val="none"/>
        </w:rPr>
        <w:t>Ms Jolanta Reingarde</w:t>
      </w:r>
      <w:r w:rsidRPr="00311563">
        <w:rPr>
          <w:rFonts w:ascii="Helvetica" w:eastAsia="Calibri" w:hAnsi="Helvetica" w:cs="Arial"/>
          <w:kern w:val="0"/>
          <w:lang w:val="pt-BR"/>
          <w14:ligatures w14:val="none"/>
        </w:rPr>
        <w:t>, EIGE</w:t>
      </w:r>
    </w:p>
    <w:p w14:paraId="2F8D0134" w14:textId="399A8830" w:rsidR="00311563" w:rsidRPr="00C06DA6" w:rsidRDefault="00311563" w:rsidP="00311563">
      <w:pPr>
        <w:spacing w:after="0" w:line="240" w:lineRule="auto"/>
        <w:rPr>
          <w:rFonts w:ascii="Helvetica" w:eastAsia="Calibri" w:hAnsi="Helvetica" w:cs="Arial"/>
          <w:b/>
          <w:bCs/>
          <w:kern w:val="0"/>
          <w:lang w:val="pt-BR"/>
          <w14:ligatures w14:val="none"/>
        </w:rPr>
        <w:sectPr w:rsidR="00311563" w:rsidRPr="00C06DA6" w:rsidSect="00311563">
          <w:type w:val="continuous"/>
          <w:pgSz w:w="11906" w:h="16838"/>
          <w:pgMar w:top="1440" w:right="1440" w:bottom="1440" w:left="1440" w:header="708" w:footer="708" w:gutter="0"/>
          <w:cols w:num="2" w:space="708"/>
          <w:docGrid w:linePitch="360"/>
        </w:sectPr>
      </w:pPr>
      <w:r w:rsidRPr="00311563">
        <w:rPr>
          <w:rFonts w:ascii="Helvetica" w:eastAsia="Calibri" w:hAnsi="Helvetica" w:cs="Arial"/>
          <w:b/>
          <w:bCs/>
          <w:kern w:val="0"/>
          <w:lang w:val="pt-BR"/>
          <w14:ligatures w14:val="none"/>
        </w:rPr>
        <w:t>MMM</w:t>
      </w:r>
      <w:r w:rsidRPr="00311563">
        <w:rPr>
          <w:rFonts w:ascii="Helvetica" w:eastAsia="Calibri" w:hAnsi="Helvetica" w:cs="Arial"/>
          <w:kern w:val="0"/>
          <w:lang w:val="pt-BR"/>
          <w14:ligatures w14:val="none"/>
        </w:rPr>
        <w:t xml:space="preserve">, </w:t>
      </w:r>
      <w:r w:rsidRPr="00311563">
        <w:rPr>
          <w:rFonts w:ascii="Helvetica" w:eastAsia="Calibri" w:hAnsi="Helvetica" w:cs="Arial"/>
          <w:b/>
          <w:bCs/>
          <w:kern w:val="0"/>
          <w:lang w:val="pt-BR"/>
          <w14:ligatures w14:val="none"/>
        </w:rPr>
        <w:t>EWL, COFACE, ECAS, Eurocitie</w:t>
      </w:r>
      <w:r w:rsidRPr="00C06DA6">
        <w:rPr>
          <w:rFonts w:ascii="Helvetica" w:eastAsia="Calibri" w:hAnsi="Helvetica" w:cs="Arial"/>
          <w:b/>
          <w:bCs/>
          <w:kern w:val="0"/>
          <w:lang w:val="pt-BR"/>
          <w14:ligatures w14:val="none"/>
        </w:rPr>
        <w:t>s</w:t>
      </w:r>
    </w:p>
    <w:p w14:paraId="5296462B" w14:textId="7D44C4DE" w:rsidR="00311563" w:rsidRPr="001B43B0" w:rsidRDefault="00311563" w:rsidP="00311563">
      <w:pPr>
        <w:spacing w:after="0" w:line="240" w:lineRule="auto"/>
        <w:rPr>
          <w:rFonts w:ascii="Helvetica" w:eastAsia="Times New Roman" w:hAnsi="Helvetica" w:cs="Arial"/>
          <w:b/>
          <w:bCs/>
          <w:color w:val="222222"/>
          <w:kern w:val="0"/>
          <w:sz w:val="24"/>
          <w:szCs w:val="24"/>
          <w:u w:val="single"/>
          <w:shd w:val="clear" w:color="auto" w:fill="FFFFFF"/>
          <w:lang w:eastAsia="en-GB"/>
          <w14:ligatures w14:val="none"/>
        </w:rPr>
        <w:sectPr w:rsidR="00311563" w:rsidRPr="001B43B0" w:rsidSect="00311563">
          <w:type w:val="continuous"/>
          <w:pgSz w:w="11906" w:h="16838"/>
          <w:pgMar w:top="1440" w:right="1440" w:bottom="1440" w:left="1440" w:header="708" w:footer="708" w:gutter="0"/>
          <w:cols w:space="708"/>
          <w:docGrid w:linePitch="360"/>
        </w:sectPr>
      </w:pPr>
    </w:p>
    <w:p w14:paraId="0F7C9DA7" w14:textId="77777777" w:rsidR="00150B33" w:rsidRPr="00311563" w:rsidRDefault="00150B33" w:rsidP="00150B33">
      <w:pPr>
        <w:spacing w:after="0" w:line="240" w:lineRule="auto"/>
        <w:jc w:val="center"/>
        <w:rPr>
          <w:rFonts w:ascii="Helvetica" w:eastAsia="Calibri" w:hAnsi="Helvetica" w:cs="Arial"/>
          <w:i/>
          <w:iCs/>
          <w:color w:val="0563C1"/>
          <w:kern w:val="0"/>
          <w:sz w:val="18"/>
          <w:szCs w:val="18"/>
          <w:u w:val="single"/>
          <w:lang w:val="pt-BR"/>
          <w14:ligatures w14:val="none"/>
        </w:rPr>
        <w:sectPr w:rsidR="00150B33" w:rsidRPr="00311563" w:rsidSect="001B43B0">
          <w:type w:val="continuous"/>
          <w:pgSz w:w="11906" w:h="16838"/>
          <w:pgMar w:top="720" w:right="720" w:bottom="720" w:left="720" w:header="708" w:footer="708" w:gutter="0"/>
          <w:cols w:space="708"/>
          <w:docGrid w:linePitch="360"/>
        </w:sectPr>
      </w:pPr>
      <w:proofErr w:type="spellStart"/>
      <w:r w:rsidRPr="001B43B0">
        <w:rPr>
          <w:rFonts w:ascii="Helvetica" w:eastAsia="Calibri" w:hAnsi="Helvetica" w:cs="Arial"/>
          <w:i/>
          <w:iCs/>
          <w:color w:val="000000"/>
          <w:kern w:val="0"/>
          <w:sz w:val="18"/>
          <w:szCs w:val="18"/>
          <w:lang w:val="pt-BR"/>
          <w14:ligatures w14:val="none"/>
        </w:rPr>
        <w:t>Registrations</w:t>
      </w:r>
      <w:proofErr w:type="spellEnd"/>
      <w:r w:rsidRPr="001B43B0">
        <w:rPr>
          <w:rFonts w:ascii="Helvetica" w:eastAsia="Calibri" w:hAnsi="Helvetica" w:cs="Arial"/>
          <w:i/>
          <w:iCs/>
          <w:color w:val="000000"/>
          <w:kern w:val="0"/>
          <w:sz w:val="18"/>
          <w:szCs w:val="18"/>
          <w:lang w:val="pt-BR"/>
          <w14:ligatures w14:val="none"/>
        </w:rPr>
        <w:t xml:space="preserve"> </w:t>
      </w:r>
      <w:proofErr w:type="spellStart"/>
      <w:r w:rsidRPr="001B43B0">
        <w:rPr>
          <w:rFonts w:ascii="Helvetica" w:eastAsia="Calibri" w:hAnsi="Helvetica" w:cs="Arial"/>
          <w:i/>
          <w:iCs/>
          <w:color w:val="000000"/>
          <w:kern w:val="0"/>
          <w:sz w:val="18"/>
          <w:szCs w:val="18"/>
          <w:lang w:val="pt-BR"/>
          <w14:ligatures w14:val="none"/>
        </w:rPr>
        <w:t>under</w:t>
      </w:r>
      <w:proofErr w:type="spellEnd"/>
      <w:r w:rsidRPr="001B43B0">
        <w:rPr>
          <w:rFonts w:ascii="Helvetica" w:eastAsia="Calibri" w:hAnsi="Helvetica" w:cs="Arial"/>
          <w:i/>
          <w:iCs/>
          <w:color w:val="000000"/>
          <w:kern w:val="0"/>
          <w:sz w:val="18"/>
          <w:szCs w:val="18"/>
          <w:lang w:val="pt-BR"/>
          <w14:ligatures w14:val="none"/>
        </w:rPr>
        <w:t xml:space="preserve"> </w:t>
      </w:r>
      <w:r w:rsidRPr="001B43B0">
        <w:rPr>
          <w:rFonts w:ascii="Helvetica" w:eastAsia="Calibri" w:hAnsi="Helvetica" w:cs="Arial"/>
          <w:i/>
          <w:iCs/>
          <w:color w:val="0563C1"/>
          <w:kern w:val="0"/>
          <w:sz w:val="18"/>
          <w:szCs w:val="18"/>
          <w:u w:val="single"/>
          <w:lang w:val="pt-BR"/>
          <w14:ligatures w14:val="none"/>
        </w:rPr>
        <w:t>eudelegation@makemothersmatter.org</w:t>
      </w:r>
    </w:p>
    <w:p w14:paraId="57F4D4BF" w14:textId="2BE45C69" w:rsidR="00C06DA6" w:rsidRPr="00150B33" w:rsidRDefault="00C06DA6" w:rsidP="00150B33">
      <w:pPr>
        <w:spacing w:after="0" w:line="240" w:lineRule="auto"/>
        <w:rPr>
          <w:rFonts w:ascii="Helvetica" w:eastAsia="Times New Roman" w:hAnsi="Helvetica" w:cs="Arial"/>
          <w:b/>
          <w:i/>
          <w:iCs/>
          <w:color w:val="222222"/>
          <w:kern w:val="0"/>
          <w:sz w:val="24"/>
          <w:szCs w:val="24"/>
          <w:shd w:val="clear" w:color="auto" w:fill="FFFFFF"/>
          <w:lang w:val="pt-BR" w:eastAsia="en-GB"/>
          <w14:ligatures w14:val="none"/>
        </w:rPr>
      </w:pPr>
    </w:p>
    <w:p w14:paraId="1E02FE6D" w14:textId="72B9E0CA" w:rsidR="00C06DA6" w:rsidRDefault="00175BBE" w:rsidP="001B43B0">
      <w:pPr>
        <w:spacing w:after="0" w:line="240" w:lineRule="auto"/>
        <w:jc w:val="center"/>
        <w:rPr>
          <w:rFonts w:ascii="Helvetica" w:eastAsia="Times New Roman" w:hAnsi="Helvetica" w:cs="Arial"/>
          <w:b/>
          <w:i/>
          <w:iCs/>
          <w:color w:val="222222"/>
          <w:kern w:val="0"/>
          <w:sz w:val="24"/>
          <w:szCs w:val="24"/>
          <w:shd w:val="clear" w:color="auto" w:fill="FFFFFF"/>
          <w:lang w:eastAsia="en-GB"/>
          <w14:ligatures w14:val="none"/>
        </w:rPr>
      </w:pPr>
      <w:r w:rsidRPr="00B474DF">
        <w:rPr>
          <w:rFonts w:ascii="Helvetica" w:hAnsi="Helvetica"/>
          <w:noProof/>
        </w:rPr>
        <w:drawing>
          <wp:anchor distT="0" distB="0" distL="114300" distR="114300" simplePos="0" relativeHeight="251660288" behindDoc="1" locked="0" layoutInCell="1" allowOverlap="1" wp14:anchorId="1380378D" wp14:editId="3D940FB4">
            <wp:simplePos x="0" y="0"/>
            <wp:positionH relativeFrom="margin">
              <wp:posOffset>500795</wp:posOffset>
            </wp:positionH>
            <wp:positionV relativeFrom="paragraph">
              <wp:posOffset>6985</wp:posOffset>
            </wp:positionV>
            <wp:extent cx="2047240" cy="900000"/>
            <wp:effectExtent l="0" t="0" r="0" b="0"/>
            <wp:wrapNone/>
            <wp:docPr id="9" name="Grafik 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Une image contenant texte, clipar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240" cy="900000"/>
                    </a:xfrm>
                    <a:prstGeom prst="rect">
                      <a:avLst/>
                    </a:prstGeom>
                  </pic:spPr>
                </pic:pic>
              </a:graphicData>
            </a:graphic>
            <wp14:sizeRelH relativeFrom="page">
              <wp14:pctWidth>0</wp14:pctWidth>
            </wp14:sizeRelH>
            <wp14:sizeRelV relativeFrom="page">
              <wp14:pctHeight>0</wp14:pctHeight>
            </wp14:sizeRelV>
          </wp:anchor>
        </w:drawing>
      </w:r>
      <w:r w:rsidRPr="00311563">
        <w:rPr>
          <w:rFonts w:ascii="Helvetica" w:eastAsia="Calibri" w:hAnsi="Helvetica" w:cs="Helvetica"/>
          <w:noProof/>
          <w:kern w:val="0"/>
          <w:sz w:val="29"/>
          <w:szCs w:val="29"/>
          <w14:ligatures w14:val="none"/>
        </w:rPr>
        <w:drawing>
          <wp:anchor distT="0" distB="0" distL="114300" distR="114300" simplePos="0" relativeHeight="251662336" behindDoc="1" locked="0" layoutInCell="1" allowOverlap="1" wp14:anchorId="7F6CFB0F" wp14:editId="274C156F">
            <wp:simplePos x="0" y="0"/>
            <wp:positionH relativeFrom="column">
              <wp:posOffset>4158719</wp:posOffset>
            </wp:positionH>
            <wp:positionV relativeFrom="paragraph">
              <wp:posOffset>18728</wp:posOffset>
            </wp:positionV>
            <wp:extent cx="1140393" cy="57600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393" cy="576000"/>
                    </a:xfrm>
                    <a:prstGeom prst="rect">
                      <a:avLst/>
                    </a:prstGeom>
                  </pic:spPr>
                </pic:pic>
              </a:graphicData>
            </a:graphic>
            <wp14:sizeRelH relativeFrom="page">
              <wp14:pctWidth>0</wp14:pctWidth>
            </wp14:sizeRelH>
            <wp14:sizeRelV relativeFrom="page">
              <wp14:pctHeight>0</wp14:pctHeight>
            </wp14:sizeRelV>
          </wp:anchor>
        </w:drawing>
      </w:r>
    </w:p>
    <w:p w14:paraId="0B61429F" w14:textId="28710E08" w:rsidR="00C06DA6" w:rsidRDefault="00C06DA6" w:rsidP="001B43B0">
      <w:pPr>
        <w:spacing w:after="0" w:line="240" w:lineRule="auto"/>
        <w:jc w:val="center"/>
        <w:rPr>
          <w:rFonts w:ascii="Helvetica" w:eastAsia="Times New Roman" w:hAnsi="Helvetica" w:cs="Arial"/>
          <w:b/>
          <w:i/>
          <w:iCs/>
          <w:color w:val="222222"/>
          <w:kern w:val="0"/>
          <w:sz w:val="24"/>
          <w:szCs w:val="24"/>
          <w:shd w:val="clear" w:color="auto" w:fill="FFFFFF"/>
          <w:lang w:eastAsia="en-GB"/>
          <w14:ligatures w14:val="none"/>
        </w:rPr>
      </w:pPr>
    </w:p>
    <w:p w14:paraId="5F8446EF" w14:textId="14340B25" w:rsidR="00C06DA6" w:rsidRDefault="00150B33" w:rsidP="001B43B0">
      <w:pPr>
        <w:spacing w:after="0" w:line="240" w:lineRule="auto"/>
        <w:jc w:val="center"/>
        <w:rPr>
          <w:rFonts w:ascii="Helvetica" w:eastAsia="Times New Roman" w:hAnsi="Helvetica" w:cs="Arial"/>
          <w:b/>
          <w:i/>
          <w:iCs/>
          <w:color w:val="222222"/>
          <w:kern w:val="0"/>
          <w:sz w:val="24"/>
          <w:szCs w:val="24"/>
          <w:shd w:val="clear" w:color="auto" w:fill="FFFFFF"/>
          <w:lang w:eastAsia="en-GB"/>
          <w14:ligatures w14:val="none"/>
        </w:rPr>
      </w:pPr>
      <w:r w:rsidRPr="00311563">
        <w:rPr>
          <w:rFonts w:ascii="Calibri" w:eastAsia="Calibri" w:hAnsi="Calibri" w:cs="Arial"/>
          <w:noProof/>
          <w:color w:val="4472C4"/>
          <w:kern w:val="0"/>
          <w:u w:val="single"/>
          <w14:ligatures w14:val="none"/>
        </w:rPr>
        <w:drawing>
          <wp:anchor distT="0" distB="0" distL="114300" distR="114300" simplePos="0" relativeHeight="251663360" behindDoc="0" locked="0" layoutInCell="1" allowOverlap="1" wp14:anchorId="1826B29A" wp14:editId="4405802D">
            <wp:simplePos x="0" y="0"/>
            <wp:positionH relativeFrom="margin">
              <wp:posOffset>3701415</wp:posOffset>
            </wp:positionH>
            <wp:positionV relativeFrom="margin">
              <wp:posOffset>7670556</wp:posOffset>
            </wp:positionV>
            <wp:extent cx="1142365" cy="359410"/>
            <wp:effectExtent l="0" t="0" r="635" b="254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2365" cy="359410"/>
                    </a:xfrm>
                    <a:prstGeom prst="rect">
                      <a:avLst/>
                    </a:prstGeom>
                  </pic:spPr>
                </pic:pic>
              </a:graphicData>
            </a:graphic>
            <wp14:sizeRelH relativeFrom="margin">
              <wp14:pctWidth>0</wp14:pctWidth>
            </wp14:sizeRelH>
            <wp14:sizeRelV relativeFrom="margin">
              <wp14:pctHeight>0</wp14:pctHeight>
            </wp14:sizeRelV>
          </wp:anchor>
        </w:drawing>
      </w:r>
    </w:p>
    <w:p w14:paraId="16343C73" w14:textId="39010571" w:rsidR="00C06DA6" w:rsidRDefault="00C06DA6" w:rsidP="001B43B0">
      <w:pPr>
        <w:spacing w:after="0" w:line="240" w:lineRule="auto"/>
        <w:jc w:val="center"/>
        <w:rPr>
          <w:rFonts w:ascii="Helvetica" w:eastAsia="Times New Roman" w:hAnsi="Helvetica" w:cs="Arial"/>
          <w:b/>
          <w:i/>
          <w:iCs/>
          <w:color w:val="222222"/>
          <w:kern w:val="0"/>
          <w:sz w:val="24"/>
          <w:szCs w:val="24"/>
          <w:shd w:val="clear" w:color="auto" w:fill="FFFFFF"/>
          <w:lang w:eastAsia="en-GB"/>
          <w14:ligatures w14:val="none"/>
        </w:rPr>
      </w:pPr>
    </w:p>
    <w:p w14:paraId="2AD371DF" w14:textId="32B8063B" w:rsidR="00C06DA6" w:rsidRDefault="00C06DA6" w:rsidP="001B43B0">
      <w:pPr>
        <w:spacing w:after="0" w:line="240" w:lineRule="auto"/>
        <w:jc w:val="center"/>
        <w:rPr>
          <w:rFonts w:ascii="Helvetica" w:eastAsia="Times New Roman" w:hAnsi="Helvetica" w:cs="Arial"/>
          <w:b/>
          <w:i/>
          <w:iCs/>
          <w:color w:val="222222"/>
          <w:kern w:val="0"/>
          <w:sz w:val="24"/>
          <w:szCs w:val="24"/>
          <w:shd w:val="clear" w:color="auto" w:fill="FFFFFF"/>
          <w:lang w:eastAsia="en-GB"/>
          <w14:ligatures w14:val="none"/>
        </w:rPr>
      </w:pPr>
    </w:p>
    <w:p w14:paraId="3C4262FA" w14:textId="78AB12DB" w:rsidR="00C06DA6" w:rsidRDefault="00C06DA6" w:rsidP="001B43B0">
      <w:pPr>
        <w:spacing w:after="0" w:line="240" w:lineRule="auto"/>
        <w:jc w:val="center"/>
        <w:rPr>
          <w:rFonts w:ascii="Helvetica" w:eastAsia="Times New Roman" w:hAnsi="Helvetica" w:cs="Arial"/>
          <w:b/>
          <w:i/>
          <w:iCs/>
          <w:color w:val="222222"/>
          <w:kern w:val="0"/>
          <w:sz w:val="24"/>
          <w:szCs w:val="24"/>
          <w:shd w:val="clear" w:color="auto" w:fill="FFFFFF"/>
          <w:lang w:eastAsia="en-GB"/>
          <w14:ligatures w14:val="none"/>
        </w:rPr>
      </w:pPr>
    </w:p>
    <w:p w14:paraId="7A458092" w14:textId="23043B92" w:rsidR="001B43B0" w:rsidRPr="001B43B0" w:rsidRDefault="001B43B0" w:rsidP="00C06DA6">
      <w:pPr>
        <w:spacing w:after="0" w:line="240" w:lineRule="auto"/>
        <w:jc w:val="center"/>
        <w:rPr>
          <w:rFonts w:ascii="Helvetica" w:eastAsia="Calibri" w:hAnsi="Helvetica" w:cs="Arial"/>
          <w:b/>
          <w:bCs/>
          <w:kern w:val="0"/>
          <w:lang w:val="pt-BR"/>
          <w14:ligatures w14:val="none"/>
        </w:rPr>
      </w:pPr>
      <w:r w:rsidRPr="001B43B0">
        <w:rPr>
          <w:rFonts w:ascii="Helvetica" w:eastAsia="Times New Roman" w:hAnsi="Helvetica" w:cs="Arial"/>
          <w:b/>
          <w:i/>
          <w:iCs/>
          <w:color w:val="222222"/>
          <w:kern w:val="0"/>
          <w:shd w:val="clear" w:color="auto" w:fill="FFFFFF"/>
          <w:lang w:eastAsia="en-GB"/>
          <w14:ligatures w14:val="none"/>
        </w:rPr>
        <w:t xml:space="preserve">Also supported by </w:t>
      </w:r>
      <w:r w:rsidRPr="001B43B0">
        <w:rPr>
          <w:rFonts w:ascii="Helvetica" w:eastAsia="Times New Roman" w:hAnsi="Helvetica" w:cs="Arial"/>
          <w:i/>
          <w:iCs/>
          <w:color w:val="222222"/>
          <w:kern w:val="0"/>
          <w:shd w:val="clear" w:color="auto" w:fill="FFFFFF"/>
          <w:lang w:eastAsia="en-GB"/>
          <w14:ligatures w14:val="none"/>
        </w:rPr>
        <w:t xml:space="preserve">  </w:t>
      </w:r>
      <w:r w:rsidRPr="001B43B0">
        <w:rPr>
          <w:rFonts w:ascii="Helvetica" w:eastAsia="Times New Roman" w:hAnsi="Helvetica" w:cs="Arial"/>
          <w:i/>
          <w:iCs/>
          <w:noProof/>
          <w:color w:val="222222"/>
          <w:kern w:val="0"/>
          <w:shd w:val="clear" w:color="auto" w:fill="FFFFFF"/>
          <w14:ligatures w14:val="none"/>
        </w:rPr>
        <w:drawing>
          <wp:inline distT="0" distB="0" distL="0" distR="0" wp14:anchorId="74111B14" wp14:editId="4F48C1F4">
            <wp:extent cx="1689100" cy="675639"/>
            <wp:effectExtent l="0" t="0" r="0" b="107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4481" cy="773791"/>
                    </a:xfrm>
                    <a:prstGeom prst="rect">
                      <a:avLst/>
                    </a:prstGeom>
                  </pic:spPr>
                </pic:pic>
              </a:graphicData>
            </a:graphic>
          </wp:inline>
        </w:drawing>
      </w:r>
      <w:r w:rsidRPr="001B43B0">
        <w:rPr>
          <w:rFonts w:ascii="Helvetica" w:eastAsia="Times New Roman" w:hAnsi="Helvetica" w:cs="Arial"/>
          <w:i/>
          <w:iCs/>
          <w:noProof/>
          <w:color w:val="222222"/>
          <w:kern w:val="0"/>
          <w:shd w:val="clear" w:color="auto" w:fill="FFFFFF"/>
          <w14:ligatures w14:val="none"/>
        </w:rPr>
        <w:drawing>
          <wp:inline distT="0" distB="0" distL="0" distR="0" wp14:anchorId="354598DD" wp14:editId="4A062D5A">
            <wp:extent cx="2100378" cy="7493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9989" cy="834780"/>
                    </a:xfrm>
                    <a:prstGeom prst="rect">
                      <a:avLst/>
                    </a:prstGeom>
                  </pic:spPr>
                </pic:pic>
              </a:graphicData>
            </a:graphic>
          </wp:inline>
        </w:drawing>
      </w:r>
    </w:p>
    <w:p w14:paraId="280997CC" w14:textId="5B83B5E9" w:rsidR="000F6680" w:rsidRPr="00311563" w:rsidRDefault="000F6680" w:rsidP="00115C92">
      <w:pPr>
        <w:spacing w:after="0" w:line="240" w:lineRule="auto"/>
        <w:jc w:val="center"/>
        <w:rPr>
          <w:rFonts w:ascii="Helvetica" w:eastAsia="Calibri" w:hAnsi="Helvetica" w:cs="Arial"/>
          <w:i/>
          <w:iCs/>
          <w:color w:val="0563C1"/>
          <w:kern w:val="0"/>
          <w:sz w:val="18"/>
          <w:szCs w:val="18"/>
          <w:u w:val="single"/>
          <w:lang w:val="pt-BR"/>
          <w14:ligatures w14:val="none"/>
        </w:rPr>
        <w:sectPr w:rsidR="000F6680" w:rsidRPr="00311563" w:rsidSect="001B43B0">
          <w:type w:val="continuous"/>
          <w:pgSz w:w="11906" w:h="16838"/>
          <w:pgMar w:top="720" w:right="720" w:bottom="720" w:left="720" w:header="708" w:footer="708" w:gutter="0"/>
          <w:cols w:space="708"/>
          <w:docGrid w:linePitch="360"/>
        </w:sectPr>
      </w:pPr>
      <w:bookmarkStart w:id="0" w:name="_Hlk127784605"/>
      <w:bookmarkEnd w:id="0"/>
    </w:p>
    <w:p w14:paraId="2DFC8734" w14:textId="1FD57AD3" w:rsidR="00C06DA6" w:rsidRPr="000F6680" w:rsidRDefault="00C06DA6" w:rsidP="00115C92">
      <w:pPr>
        <w:rPr>
          <w:b/>
          <w:bCs/>
          <w:lang w:val="pt-BR"/>
        </w:rPr>
      </w:pPr>
    </w:p>
    <w:sectPr w:rsidR="00C06DA6" w:rsidRPr="000F6680" w:rsidSect="001B4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7BC5" w14:textId="77777777" w:rsidR="00DF03AB" w:rsidRDefault="00DF03AB">
      <w:pPr>
        <w:spacing w:after="0" w:line="240" w:lineRule="auto"/>
      </w:pPr>
      <w:r>
        <w:separator/>
      </w:r>
    </w:p>
  </w:endnote>
  <w:endnote w:type="continuationSeparator" w:id="0">
    <w:p w14:paraId="5CD5B560" w14:textId="77777777" w:rsidR="00DF03AB" w:rsidRDefault="00DF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6182" w14:textId="77777777" w:rsidR="00DF03AB" w:rsidRDefault="00DF03AB">
      <w:pPr>
        <w:spacing w:after="0" w:line="240" w:lineRule="auto"/>
      </w:pPr>
      <w:r>
        <w:separator/>
      </w:r>
    </w:p>
  </w:footnote>
  <w:footnote w:type="continuationSeparator" w:id="0">
    <w:p w14:paraId="39857262" w14:textId="77777777" w:rsidR="00DF03AB" w:rsidRDefault="00DF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493" w14:textId="77777777" w:rsidR="00CA7E5D" w:rsidRPr="00540F0A" w:rsidRDefault="00000000" w:rsidP="00540F0A">
    <w:pPr>
      <w:autoSpaceDE w:val="0"/>
      <w:autoSpaceDN w:val="0"/>
      <w:adjustRightInd w:val="0"/>
      <w:rPr>
        <w:rFonts w:ascii="Helvetica" w:hAnsi="Helvetica" w:cs="Helvetica"/>
        <w:sz w:val="29"/>
        <w:szCs w:val="29"/>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63"/>
    <w:rsid w:val="000414C0"/>
    <w:rsid w:val="000F6680"/>
    <w:rsid w:val="00115C92"/>
    <w:rsid w:val="00150B33"/>
    <w:rsid w:val="00175BBE"/>
    <w:rsid w:val="001B43B0"/>
    <w:rsid w:val="001C4827"/>
    <w:rsid w:val="00311563"/>
    <w:rsid w:val="00383B95"/>
    <w:rsid w:val="007B4378"/>
    <w:rsid w:val="00863FCD"/>
    <w:rsid w:val="00920227"/>
    <w:rsid w:val="00A409AA"/>
    <w:rsid w:val="00B33FDA"/>
    <w:rsid w:val="00C06DA6"/>
    <w:rsid w:val="00C26D1F"/>
    <w:rsid w:val="00D746D1"/>
    <w:rsid w:val="00DF03AB"/>
    <w:rsid w:val="00F81E2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8738"/>
  <w15:chartTrackingRefBased/>
  <w15:docId w15:val="{FFD0B15F-D57E-4AFD-83CC-83313F07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2D74-B4D1-4746-A8E1-12C22B73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Adélie Glaude</dc:creator>
  <cp:keywords/>
  <dc:description/>
  <cp:lastModifiedBy>de.mathelin@gmail.com</cp:lastModifiedBy>
  <cp:revision>2</cp:revision>
  <cp:lastPrinted>2023-02-21T17:43:00Z</cp:lastPrinted>
  <dcterms:created xsi:type="dcterms:W3CDTF">2023-02-23T20:01:00Z</dcterms:created>
  <dcterms:modified xsi:type="dcterms:W3CDTF">2023-02-23T20:01:00Z</dcterms:modified>
</cp:coreProperties>
</file>